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34EA0" w14:textId="28D7D48F" w:rsidR="0085799C" w:rsidRDefault="009E3863" w:rsidP="009E3863">
      <w:pPr>
        <w:jc w:val="center"/>
        <w:rPr>
          <w:rFonts w:ascii="Times New Roman" w:hAnsi="Times New Roman" w:cs="Times New Roman"/>
          <w:b/>
          <w:bCs/>
          <w:u w:val="single"/>
        </w:rPr>
      </w:pPr>
      <w:r w:rsidRPr="009E3863">
        <w:rPr>
          <w:rFonts w:ascii="Times New Roman" w:hAnsi="Times New Roman" w:cs="Times New Roman"/>
          <w:b/>
          <w:bCs/>
          <w:u w:val="single"/>
        </w:rPr>
        <w:t>МУНИЦИПАЛЬНОЕ АВТОНОМНОЕ УЧРЕЖДЕНИЕ ДОПОЛНИТЕЛЬНОГО ОБРАЗОВАНИЯ «ЯРКОВСКАЯ ДЕТСКАЯ МУЗЫКАЛЬНАЯ ШКОЛА»</w:t>
      </w:r>
    </w:p>
    <w:p w14:paraId="7B023D53" w14:textId="29A45659" w:rsidR="009E3863" w:rsidRDefault="009E3863" w:rsidP="009E3863">
      <w:pPr>
        <w:jc w:val="center"/>
        <w:rPr>
          <w:rFonts w:ascii="Times New Roman" w:hAnsi="Times New Roman" w:cs="Times New Roman"/>
          <w:b/>
          <w:bCs/>
          <w:u w:val="single"/>
        </w:rPr>
      </w:pPr>
    </w:p>
    <w:p w14:paraId="20916867" w14:textId="15756CB7" w:rsidR="006536F6" w:rsidRDefault="006536F6" w:rsidP="009E3863">
      <w:pPr>
        <w:jc w:val="center"/>
        <w:rPr>
          <w:rFonts w:ascii="Times New Roman" w:hAnsi="Times New Roman" w:cs="Times New Roman"/>
          <w:b/>
          <w:bCs/>
        </w:rPr>
      </w:pPr>
      <w:r w:rsidRPr="006536F6">
        <w:rPr>
          <w:rFonts w:ascii="Times New Roman" w:hAnsi="Times New Roman" w:cs="Times New Roman"/>
          <w:b/>
          <w:bCs/>
        </w:rPr>
        <w:t>О Наблюдательном совете</w:t>
      </w:r>
    </w:p>
    <w:p w14:paraId="54D8762E" w14:textId="77777777" w:rsidR="006536F6" w:rsidRPr="006536F6" w:rsidRDefault="006536F6" w:rsidP="009E3863">
      <w:pPr>
        <w:jc w:val="center"/>
        <w:rPr>
          <w:rFonts w:ascii="Times New Roman" w:hAnsi="Times New Roman" w:cs="Times New Roman"/>
          <w:b/>
          <w:bCs/>
        </w:rPr>
      </w:pPr>
    </w:p>
    <w:p w14:paraId="4F900A1C" w14:textId="5C110EE6" w:rsidR="006536F6" w:rsidRPr="006536F6" w:rsidRDefault="006536F6" w:rsidP="009E3863">
      <w:pPr>
        <w:jc w:val="center"/>
        <w:rPr>
          <w:rFonts w:ascii="Times New Roman" w:hAnsi="Times New Roman" w:cs="Times New Roman"/>
          <w:b/>
          <w:bCs/>
        </w:rPr>
      </w:pPr>
      <w:r w:rsidRPr="006536F6">
        <w:rPr>
          <w:rFonts w:ascii="Times New Roman" w:hAnsi="Times New Roman" w:cs="Times New Roman"/>
          <w:b/>
          <w:bCs/>
        </w:rPr>
        <w:t>Выписка из Устава МАУ ДО «Ярковская ДМШ»</w:t>
      </w:r>
      <w:r>
        <w:rPr>
          <w:rFonts w:ascii="Times New Roman" w:hAnsi="Times New Roman" w:cs="Times New Roman"/>
          <w:b/>
          <w:bCs/>
        </w:rPr>
        <w:t>, утверждённого распоряжением администрации Ярковского муниципального района от 16 июля 2018 года № 747</w:t>
      </w:r>
    </w:p>
    <w:p w14:paraId="570F8DAD" w14:textId="7BD4AF24" w:rsidR="009F3913" w:rsidRDefault="009F3913"/>
    <w:p w14:paraId="1C6FC8B5" w14:textId="77777777" w:rsidR="009F3913" w:rsidRPr="00E93C03" w:rsidRDefault="009F3913" w:rsidP="009F3913">
      <w:pPr>
        <w:tabs>
          <w:tab w:val="left" w:pos="1159"/>
        </w:tabs>
        <w:ind w:left="20" w:right="20"/>
        <w:jc w:val="both"/>
        <w:rPr>
          <w:rFonts w:ascii="Times New Roman" w:hAnsi="Times New Roman" w:cs="Times New Roman"/>
          <w:shd w:val="clear" w:color="auto" w:fill="FFFFFF"/>
          <w:lang w:eastAsia="en-US"/>
        </w:rPr>
      </w:pPr>
      <w:r w:rsidRPr="00E93C03">
        <w:rPr>
          <w:rFonts w:ascii="Times New Roman" w:hAnsi="Times New Roman" w:cs="Times New Roman"/>
          <w:shd w:val="clear" w:color="auto" w:fill="FFFFFF"/>
          <w:lang w:eastAsia="en-US"/>
        </w:rPr>
        <w:t>7.8. Наблюдательный</w:t>
      </w:r>
      <w:r w:rsidRPr="00E93C03">
        <w:rPr>
          <w:rFonts w:ascii="Times New Roman" w:hAnsi="Times New Roman" w:cs="Times New Roman"/>
          <w:shd w:val="clear" w:color="auto" w:fill="FFFFFF"/>
          <w:lang w:eastAsia="en-US"/>
        </w:rPr>
        <w:tab/>
        <w:t>совет образовательной организации является формой самоуправления Учреждения.</w:t>
      </w:r>
    </w:p>
    <w:p w14:paraId="07739289" w14:textId="77777777" w:rsidR="009F3913" w:rsidRPr="00E93C03" w:rsidRDefault="009F3913" w:rsidP="009F3913">
      <w:pPr>
        <w:tabs>
          <w:tab w:val="left" w:pos="1159"/>
        </w:tabs>
        <w:ind w:left="20" w:right="20"/>
        <w:jc w:val="both"/>
        <w:rPr>
          <w:rStyle w:val="1"/>
        </w:rPr>
      </w:pPr>
      <w:r w:rsidRPr="00E93C03">
        <w:rPr>
          <w:rFonts w:ascii="Times New Roman" w:hAnsi="Times New Roman" w:cs="Times New Roman"/>
          <w:shd w:val="clear" w:color="auto" w:fill="FFFFFF"/>
          <w:lang w:eastAsia="en-US"/>
        </w:rPr>
        <w:tab/>
        <w:t xml:space="preserve">7.8.1. </w:t>
      </w:r>
      <w:r w:rsidRPr="00E93C03">
        <w:rPr>
          <w:rStyle w:val="1"/>
        </w:rPr>
        <w:t>Наблюдательный совет Учреждения создается в составе шести членов. В состав наблюдательного совета Учреждения входят представители Учредителя, представители Учреждения, представители общественности, в том числе имеющие заслуги и достижения в сфере деятельности Учреждения. Количество представителей органов местного самоуправления в составе Наблюдательного совета не должно превышать одну треть от общего числа членов Наблюдательного совета Учреждения.</w:t>
      </w:r>
    </w:p>
    <w:p w14:paraId="77C94FE2" w14:textId="77777777" w:rsidR="009F3913" w:rsidRPr="00E93C03" w:rsidRDefault="009F3913" w:rsidP="009F3913">
      <w:pPr>
        <w:tabs>
          <w:tab w:val="left" w:pos="1159"/>
        </w:tabs>
        <w:ind w:left="20" w:right="20"/>
        <w:jc w:val="both"/>
        <w:rPr>
          <w:rStyle w:val="1"/>
        </w:rPr>
      </w:pPr>
      <w:r w:rsidRPr="00E93C03">
        <w:rPr>
          <w:rStyle w:val="1"/>
        </w:rPr>
        <w:tab/>
        <w:t>7.8.2. Срок полномочий Наблюдательного совета Учреждения устанавливается на три года</w:t>
      </w:r>
    </w:p>
    <w:p w14:paraId="010A8133" w14:textId="77777777" w:rsidR="009F3913" w:rsidRPr="00E93C03" w:rsidRDefault="009F3913" w:rsidP="009F3913">
      <w:pPr>
        <w:tabs>
          <w:tab w:val="left" w:pos="1159"/>
        </w:tabs>
        <w:ind w:left="20" w:right="20"/>
        <w:jc w:val="both"/>
        <w:rPr>
          <w:rFonts w:ascii="Times New Roman" w:hAnsi="Times New Roman" w:cs="Times New Roman"/>
          <w:color w:val="auto"/>
          <w:lang w:eastAsia="en-US"/>
        </w:rPr>
      </w:pPr>
      <w:r w:rsidRPr="00E93C03">
        <w:rPr>
          <w:rStyle w:val="1"/>
        </w:rPr>
        <w:tab/>
      </w:r>
      <w:r w:rsidRPr="00E93C03">
        <w:rPr>
          <w:rFonts w:ascii="Times New Roman" w:hAnsi="Times New Roman" w:cs="Times New Roman"/>
        </w:rPr>
        <w:t xml:space="preserve">7.8.3. </w:t>
      </w:r>
      <w:r w:rsidRPr="00E93C03">
        <w:rPr>
          <w:rStyle w:val="1"/>
        </w:rPr>
        <w:t>Одно и то же лицо может быть членом Наблюдательного совета Учреждения неограниченное число раз.</w:t>
      </w:r>
    </w:p>
    <w:p w14:paraId="0B0B2AD1" w14:textId="77777777" w:rsidR="009F3913" w:rsidRPr="00E93C03" w:rsidRDefault="009F3913" w:rsidP="009F3913">
      <w:pPr>
        <w:pStyle w:val="a3"/>
        <w:shd w:val="clear" w:color="auto" w:fill="auto"/>
        <w:tabs>
          <w:tab w:val="left" w:pos="1244"/>
        </w:tabs>
        <w:spacing w:line="240" w:lineRule="auto"/>
        <w:ind w:right="20" w:firstLine="0"/>
        <w:rPr>
          <w:sz w:val="24"/>
          <w:szCs w:val="24"/>
        </w:rPr>
      </w:pPr>
      <w:r w:rsidRPr="00E93C03">
        <w:rPr>
          <w:rStyle w:val="1"/>
          <w:color w:val="000000"/>
          <w:sz w:val="24"/>
          <w:szCs w:val="24"/>
        </w:rPr>
        <w:tab/>
        <w:t>7.8.4. Руководитель учреждения и его заместители не могут быть членами Наблюдательного совета Учреждения.</w:t>
      </w:r>
    </w:p>
    <w:p w14:paraId="46764AA0" w14:textId="77777777" w:rsidR="009F3913" w:rsidRPr="00E93C03" w:rsidRDefault="009F3913" w:rsidP="009F3913">
      <w:pPr>
        <w:pStyle w:val="a3"/>
        <w:shd w:val="clear" w:color="auto" w:fill="auto"/>
        <w:tabs>
          <w:tab w:val="left" w:pos="1244"/>
        </w:tabs>
        <w:spacing w:line="240" w:lineRule="auto"/>
        <w:ind w:right="20" w:firstLine="0"/>
        <w:rPr>
          <w:sz w:val="24"/>
          <w:szCs w:val="24"/>
        </w:rPr>
      </w:pPr>
      <w:r w:rsidRPr="00E93C03">
        <w:rPr>
          <w:rStyle w:val="1"/>
          <w:color w:val="000000"/>
          <w:sz w:val="24"/>
          <w:szCs w:val="24"/>
        </w:rPr>
        <w:tab/>
        <w:t>7.8.5. Членами Наблюдательного совета Учреждения не могут быть лица, имеющие неснятую или непогашенную судимость.</w:t>
      </w:r>
    </w:p>
    <w:p w14:paraId="4319B208" w14:textId="77777777" w:rsidR="009F3913" w:rsidRPr="00E93C03" w:rsidRDefault="009F3913" w:rsidP="009F3913">
      <w:pPr>
        <w:pStyle w:val="a3"/>
        <w:shd w:val="clear" w:color="auto" w:fill="auto"/>
        <w:tabs>
          <w:tab w:val="left" w:pos="1244"/>
        </w:tabs>
        <w:spacing w:line="240" w:lineRule="auto"/>
        <w:ind w:right="20" w:firstLine="0"/>
        <w:rPr>
          <w:sz w:val="24"/>
          <w:szCs w:val="24"/>
        </w:rPr>
      </w:pPr>
      <w:r w:rsidRPr="00E93C03">
        <w:rPr>
          <w:rStyle w:val="1"/>
          <w:color w:val="000000"/>
          <w:sz w:val="24"/>
          <w:szCs w:val="24"/>
        </w:rPr>
        <w:tab/>
        <w:t>7.8.6. Учреждение не вправе выплачивать членам Наблюдательного совета Учреждения вознаграждение за выполнение ими своих обязанностей.</w:t>
      </w:r>
    </w:p>
    <w:p w14:paraId="4BCFAD3B" w14:textId="77777777" w:rsidR="009F3913" w:rsidRPr="00E93C03" w:rsidRDefault="009F3913" w:rsidP="009F3913">
      <w:pPr>
        <w:pStyle w:val="a3"/>
        <w:shd w:val="clear" w:color="auto" w:fill="auto"/>
        <w:tabs>
          <w:tab w:val="left" w:pos="1244"/>
        </w:tabs>
        <w:spacing w:line="240" w:lineRule="auto"/>
        <w:ind w:right="20" w:firstLine="0"/>
        <w:rPr>
          <w:sz w:val="24"/>
          <w:szCs w:val="24"/>
        </w:rPr>
      </w:pPr>
      <w:r w:rsidRPr="00E93C03">
        <w:rPr>
          <w:rStyle w:val="1"/>
          <w:color w:val="000000"/>
          <w:sz w:val="24"/>
          <w:szCs w:val="24"/>
        </w:rPr>
        <w:tab/>
        <w:t>7.8.7. Члены Наблюдательного совета Учреждения могут пользоваться услугами Учреждения только на равных условиях с другими гражданами.</w:t>
      </w:r>
    </w:p>
    <w:p w14:paraId="79357F7B" w14:textId="4374EEDF" w:rsidR="009F3913" w:rsidRPr="00E93C03" w:rsidRDefault="009F3913" w:rsidP="009F3913">
      <w:pPr>
        <w:pStyle w:val="a3"/>
        <w:shd w:val="clear" w:color="auto" w:fill="auto"/>
        <w:tabs>
          <w:tab w:val="left" w:pos="1244"/>
        </w:tabs>
        <w:spacing w:line="240" w:lineRule="auto"/>
        <w:ind w:right="20" w:firstLine="0"/>
        <w:rPr>
          <w:sz w:val="24"/>
          <w:szCs w:val="24"/>
        </w:rPr>
      </w:pPr>
      <w:r w:rsidRPr="00E93C03">
        <w:rPr>
          <w:rStyle w:val="1"/>
          <w:color w:val="000000"/>
          <w:sz w:val="24"/>
          <w:szCs w:val="24"/>
        </w:rPr>
        <w:tab/>
        <w:t>7.8.8.</w:t>
      </w:r>
      <w:r w:rsidR="006536F6">
        <w:rPr>
          <w:rStyle w:val="1"/>
          <w:color w:val="000000"/>
          <w:sz w:val="24"/>
          <w:szCs w:val="24"/>
        </w:rPr>
        <w:t xml:space="preserve"> </w:t>
      </w:r>
      <w:r w:rsidRPr="00E93C03">
        <w:rPr>
          <w:rStyle w:val="1"/>
          <w:color w:val="000000"/>
          <w:sz w:val="24"/>
          <w:szCs w:val="24"/>
        </w:rPr>
        <w:t>Решение о назначении членов Наблюдательного совета Учреждения или досрочном прекращении их полномочий принимается Учредителем Учреждения.</w:t>
      </w:r>
    </w:p>
    <w:p w14:paraId="146883BA" w14:textId="77777777" w:rsidR="009F3913" w:rsidRPr="00E93C03" w:rsidRDefault="009F3913" w:rsidP="009F3913">
      <w:pPr>
        <w:pStyle w:val="a3"/>
        <w:shd w:val="clear" w:color="auto" w:fill="auto"/>
        <w:tabs>
          <w:tab w:val="left" w:pos="1435"/>
        </w:tabs>
        <w:spacing w:line="240" w:lineRule="auto"/>
        <w:ind w:right="20" w:firstLine="0"/>
        <w:rPr>
          <w:sz w:val="24"/>
          <w:szCs w:val="24"/>
        </w:rPr>
      </w:pPr>
      <w:r w:rsidRPr="00E93C03">
        <w:rPr>
          <w:rStyle w:val="1"/>
          <w:color w:val="000000"/>
          <w:sz w:val="24"/>
          <w:szCs w:val="24"/>
        </w:rPr>
        <w:tab/>
        <w:t>7.8.9. Полномочия члена Наблюдательного совета Учреждения могут быть прекращены досрочно:</w:t>
      </w:r>
    </w:p>
    <w:p w14:paraId="08923BBC" w14:textId="77777777" w:rsidR="009F3913" w:rsidRPr="00E93C03" w:rsidRDefault="009F3913" w:rsidP="009F3913">
      <w:pPr>
        <w:pStyle w:val="a3"/>
        <w:numPr>
          <w:ilvl w:val="0"/>
          <w:numId w:val="1"/>
        </w:numPr>
        <w:shd w:val="clear" w:color="auto" w:fill="auto"/>
        <w:tabs>
          <w:tab w:val="left" w:pos="327"/>
        </w:tabs>
        <w:spacing w:line="240" w:lineRule="auto"/>
        <w:ind w:left="20" w:firstLine="0"/>
        <w:rPr>
          <w:sz w:val="24"/>
          <w:szCs w:val="24"/>
        </w:rPr>
      </w:pPr>
      <w:r w:rsidRPr="00E93C03">
        <w:rPr>
          <w:rStyle w:val="1"/>
          <w:color w:val="000000"/>
          <w:sz w:val="24"/>
          <w:szCs w:val="24"/>
        </w:rPr>
        <w:t>по просьбе члена Наблюдательного совета Учреждения;</w:t>
      </w:r>
    </w:p>
    <w:p w14:paraId="6D0A4182" w14:textId="77777777" w:rsidR="009F3913" w:rsidRPr="00E93C03" w:rsidRDefault="009F3913" w:rsidP="009F3913">
      <w:pPr>
        <w:pStyle w:val="a3"/>
        <w:numPr>
          <w:ilvl w:val="0"/>
          <w:numId w:val="1"/>
        </w:numPr>
        <w:shd w:val="clear" w:color="auto" w:fill="auto"/>
        <w:tabs>
          <w:tab w:val="left" w:pos="327"/>
        </w:tabs>
        <w:spacing w:line="240" w:lineRule="auto"/>
        <w:ind w:left="20" w:right="20" w:firstLine="0"/>
        <w:rPr>
          <w:sz w:val="24"/>
          <w:szCs w:val="24"/>
        </w:rPr>
      </w:pPr>
      <w:r w:rsidRPr="00E93C03">
        <w:rPr>
          <w:rStyle w:val="1"/>
          <w:color w:val="000000"/>
          <w:sz w:val="24"/>
          <w:szCs w:val="24"/>
        </w:rPr>
        <w:t>в случае невозможности исполнения членом Наблюдательного совета Учреждения своих обязанностей по состоянию здоровья или по причине его отсутствия в месте нахождения Учреждения в течение четырех месяцев;</w:t>
      </w:r>
    </w:p>
    <w:p w14:paraId="3D800A7E" w14:textId="77777777" w:rsidR="009F3913" w:rsidRPr="00E93C03" w:rsidRDefault="009F3913" w:rsidP="009F3913">
      <w:pPr>
        <w:pStyle w:val="a3"/>
        <w:numPr>
          <w:ilvl w:val="0"/>
          <w:numId w:val="1"/>
        </w:numPr>
        <w:shd w:val="clear" w:color="auto" w:fill="auto"/>
        <w:tabs>
          <w:tab w:val="left" w:pos="327"/>
        </w:tabs>
        <w:spacing w:line="240" w:lineRule="auto"/>
        <w:ind w:left="20" w:right="20" w:firstLine="0"/>
        <w:rPr>
          <w:sz w:val="24"/>
          <w:szCs w:val="24"/>
        </w:rPr>
      </w:pPr>
      <w:r w:rsidRPr="00E93C03">
        <w:rPr>
          <w:rStyle w:val="1"/>
          <w:color w:val="000000"/>
          <w:sz w:val="24"/>
          <w:szCs w:val="24"/>
        </w:rPr>
        <w:t>в случае привлечения члена Наблюдательного совета Учреждения к уголовной ответственности.</w:t>
      </w:r>
    </w:p>
    <w:p w14:paraId="741F5DC2" w14:textId="77777777" w:rsidR="009F3913" w:rsidRPr="00E93C03" w:rsidRDefault="009F3913" w:rsidP="009F3913">
      <w:pPr>
        <w:pStyle w:val="a3"/>
        <w:shd w:val="clear" w:color="auto" w:fill="auto"/>
        <w:tabs>
          <w:tab w:val="left" w:pos="1435"/>
        </w:tabs>
        <w:spacing w:line="240" w:lineRule="auto"/>
        <w:ind w:right="20" w:firstLine="0"/>
        <w:rPr>
          <w:sz w:val="24"/>
          <w:szCs w:val="24"/>
        </w:rPr>
      </w:pPr>
      <w:r w:rsidRPr="00E93C03">
        <w:rPr>
          <w:rStyle w:val="1"/>
          <w:color w:val="000000"/>
          <w:sz w:val="24"/>
          <w:szCs w:val="24"/>
        </w:rPr>
        <w:tab/>
        <w:t>7.8.10. Полномочия члена Наблюдательного совета Учреждения, являющегося представителем местного самоуправления и состоящего с этим органом в трудовых отношениях, могут быть также прекращены досрочно в случае прекращения трудовых отношений и по представлению органа местного самоуправления.</w:t>
      </w:r>
    </w:p>
    <w:p w14:paraId="725CE172" w14:textId="77777777" w:rsidR="009F3913" w:rsidRPr="00E93C03" w:rsidRDefault="009F3913" w:rsidP="009F3913">
      <w:pPr>
        <w:pStyle w:val="a3"/>
        <w:shd w:val="clear" w:color="auto" w:fill="auto"/>
        <w:tabs>
          <w:tab w:val="left" w:pos="1244"/>
        </w:tabs>
        <w:spacing w:line="240" w:lineRule="auto"/>
        <w:ind w:right="20" w:firstLine="0"/>
        <w:rPr>
          <w:sz w:val="24"/>
          <w:szCs w:val="24"/>
        </w:rPr>
      </w:pPr>
      <w:r w:rsidRPr="00E93C03">
        <w:rPr>
          <w:rStyle w:val="1"/>
          <w:color w:val="000000"/>
          <w:sz w:val="24"/>
          <w:szCs w:val="24"/>
        </w:rPr>
        <w:tab/>
        <w:t>7.8.11. Вакантные места, образовавшиеся в Наблюдательном совете Учреждения в связи со смертью или с досрочным прекращением полномочий его членов, замещаются на оставшийся срок полномочий Наблюдательного совета Учреждения.</w:t>
      </w:r>
    </w:p>
    <w:p w14:paraId="7041C9EC" w14:textId="77777777" w:rsidR="009F3913" w:rsidRPr="00E93C03" w:rsidRDefault="009F3913" w:rsidP="009F3913">
      <w:pPr>
        <w:pStyle w:val="a3"/>
        <w:shd w:val="clear" w:color="auto" w:fill="auto"/>
        <w:tabs>
          <w:tab w:val="left" w:pos="1435"/>
        </w:tabs>
        <w:spacing w:line="240" w:lineRule="auto"/>
        <w:ind w:right="20" w:firstLine="0"/>
        <w:rPr>
          <w:sz w:val="24"/>
          <w:szCs w:val="24"/>
        </w:rPr>
      </w:pPr>
      <w:r w:rsidRPr="00E93C03">
        <w:rPr>
          <w:rStyle w:val="1"/>
          <w:color w:val="000000"/>
          <w:sz w:val="24"/>
          <w:szCs w:val="24"/>
        </w:rPr>
        <w:tab/>
        <w:t>7.8.12. Председатель Наблюдательного совета Учреждения избирается на срок полномочий Наблюдательного совета Учреждения членами Наблюдательного совета из их числа простым большинством голосов от общего числа голосов членов Наблюдательного совета Учреждения.</w:t>
      </w:r>
    </w:p>
    <w:p w14:paraId="26EC5826" w14:textId="77777777" w:rsidR="009F3913" w:rsidRPr="00E93C03" w:rsidRDefault="009F3913" w:rsidP="009F3913">
      <w:pPr>
        <w:pStyle w:val="a3"/>
        <w:shd w:val="clear" w:color="auto" w:fill="auto"/>
        <w:tabs>
          <w:tab w:val="left" w:pos="1244"/>
        </w:tabs>
        <w:spacing w:line="240" w:lineRule="auto"/>
        <w:ind w:right="20" w:firstLine="0"/>
        <w:rPr>
          <w:sz w:val="24"/>
          <w:szCs w:val="24"/>
        </w:rPr>
      </w:pPr>
      <w:r w:rsidRPr="00E93C03">
        <w:rPr>
          <w:rStyle w:val="1"/>
          <w:color w:val="000000"/>
          <w:sz w:val="24"/>
          <w:szCs w:val="24"/>
        </w:rPr>
        <w:tab/>
        <w:t>7.8.13. Представитель работников Учреждения не может быть избран председателем Наблюдательного совета Учреждения.</w:t>
      </w:r>
    </w:p>
    <w:p w14:paraId="53FE758E" w14:textId="77777777" w:rsidR="009F3913" w:rsidRPr="00E93C03" w:rsidRDefault="009F3913" w:rsidP="009F3913">
      <w:pPr>
        <w:pStyle w:val="a3"/>
        <w:shd w:val="clear" w:color="auto" w:fill="auto"/>
        <w:tabs>
          <w:tab w:val="left" w:pos="1244"/>
        </w:tabs>
        <w:spacing w:line="240" w:lineRule="auto"/>
        <w:ind w:right="300" w:firstLine="0"/>
        <w:jc w:val="left"/>
        <w:rPr>
          <w:sz w:val="24"/>
          <w:szCs w:val="24"/>
        </w:rPr>
      </w:pPr>
      <w:r w:rsidRPr="00E93C03">
        <w:rPr>
          <w:rStyle w:val="1"/>
          <w:color w:val="000000"/>
          <w:sz w:val="24"/>
          <w:szCs w:val="24"/>
        </w:rPr>
        <w:tab/>
        <w:t>7.8.14. Наблюдательный совет Учреждения в любое время вправе переизбрать своего Председателя.</w:t>
      </w:r>
    </w:p>
    <w:p w14:paraId="63F0BAED" w14:textId="77777777" w:rsidR="009F3913" w:rsidRPr="00E93C03" w:rsidRDefault="009F3913" w:rsidP="009F3913">
      <w:pPr>
        <w:pStyle w:val="a3"/>
        <w:shd w:val="clear" w:color="auto" w:fill="auto"/>
        <w:tabs>
          <w:tab w:val="left" w:pos="1244"/>
        </w:tabs>
        <w:spacing w:line="240" w:lineRule="auto"/>
        <w:ind w:right="300" w:firstLine="0"/>
        <w:jc w:val="left"/>
        <w:rPr>
          <w:sz w:val="24"/>
          <w:szCs w:val="24"/>
        </w:rPr>
      </w:pPr>
      <w:r w:rsidRPr="00E93C03">
        <w:rPr>
          <w:sz w:val="24"/>
          <w:szCs w:val="24"/>
        </w:rPr>
        <w:lastRenderedPageBreak/>
        <w:tab/>
        <w:t xml:space="preserve">7.8.15. </w:t>
      </w:r>
      <w:r w:rsidRPr="00E93C03">
        <w:rPr>
          <w:rStyle w:val="1"/>
          <w:color w:val="000000"/>
          <w:sz w:val="24"/>
          <w:szCs w:val="24"/>
        </w:rPr>
        <w:t>Председатель Наблюдательного совета Учреждения организует работу</w:t>
      </w:r>
    </w:p>
    <w:p w14:paraId="253FF6FB" w14:textId="77777777" w:rsidR="009F3913" w:rsidRPr="00E93C03" w:rsidRDefault="009F3913" w:rsidP="009F3913">
      <w:pPr>
        <w:pStyle w:val="a3"/>
        <w:shd w:val="clear" w:color="auto" w:fill="auto"/>
        <w:spacing w:line="240" w:lineRule="auto"/>
        <w:ind w:left="20" w:right="20" w:firstLine="0"/>
        <w:rPr>
          <w:sz w:val="24"/>
          <w:szCs w:val="24"/>
        </w:rPr>
      </w:pPr>
      <w:r w:rsidRPr="00E93C03">
        <w:rPr>
          <w:rStyle w:val="1"/>
          <w:color w:val="000000"/>
          <w:sz w:val="24"/>
          <w:szCs w:val="24"/>
        </w:rPr>
        <w:t>Наблюдательного совета Учреждения, созывает его заседания, председательствует на них и организует ведение протокола.</w:t>
      </w:r>
    </w:p>
    <w:p w14:paraId="21F2CFB4" w14:textId="77777777" w:rsidR="009F3913" w:rsidRPr="00E93C03" w:rsidRDefault="009F3913" w:rsidP="009F3913">
      <w:pPr>
        <w:pStyle w:val="a3"/>
        <w:shd w:val="clear" w:color="auto" w:fill="auto"/>
        <w:tabs>
          <w:tab w:val="left" w:pos="1244"/>
        </w:tabs>
        <w:spacing w:line="240" w:lineRule="auto"/>
        <w:ind w:right="20" w:firstLine="0"/>
        <w:rPr>
          <w:sz w:val="24"/>
          <w:szCs w:val="24"/>
        </w:rPr>
      </w:pPr>
      <w:r w:rsidRPr="00E93C03">
        <w:rPr>
          <w:rStyle w:val="1"/>
          <w:color w:val="000000"/>
          <w:sz w:val="24"/>
          <w:szCs w:val="24"/>
        </w:rPr>
        <w:tab/>
        <w:t>7.8.16. В отсутствие председателя Наблюдательного совета Учреждения его функции осуществляет старший по возрасту член Наблюдательного совета Учреждения, за исключением представителя работником учреждения.</w:t>
      </w:r>
    </w:p>
    <w:p w14:paraId="7B170208" w14:textId="77777777" w:rsidR="009F3913" w:rsidRPr="00E93C03" w:rsidRDefault="009F3913" w:rsidP="009F3913">
      <w:pPr>
        <w:pStyle w:val="a3"/>
        <w:shd w:val="clear" w:color="auto" w:fill="auto"/>
        <w:tabs>
          <w:tab w:val="left" w:pos="1244"/>
        </w:tabs>
        <w:spacing w:line="240" w:lineRule="auto"/>
        <w:ind w:firstLine="0"/>
        <w:rPr>
          <w:sz w:val="24"/>
          <w:szCs w:val="24"/>
        </w:rPr>
      </w:pPr>
      <w:r w:rsidRPr="00E93C03">
        <w:rPr>
          <w:rStyle w:val="1"/>
          <w:color w:val="000000"/>
          <w:sz w:val="24"/>
          <w:szCs w:val="24"/>
        </w:rPr>
        <w:tab/>
        <w:t>7.8.17. К компетенции Наблюдательного совета Учреждения относится рассмотрение:</w:t>
      </w:r>
    </w:p>
    <w:p w14:paraId="3CB5DE59" w14:textId="77777777" w:rsidR="009F3913" w:rsidRPr="00E93C03" w:rsidRDefault="009F3913" w:rsidP="009F3913">
      <w:pPr>
        <w:pStyle w:val="a3"/>
        <w:numPr>
          <w:ilvl w:val="0"/>
          <w:numId w:val="2"/>
        </w:numPr>
        <w:shd w:val="clear" w:color="auto" w:fill="auto"/>
        <w:tabs>
          <w:tab w:val="left" w:pos="1046"/>
        </w:tabs>
        <w:spacing w:line="240" w:lineRule="auto"/>
        <w:ind w:left="20" w:right="20" w:firstLine="720"/>
        <w:rPr>
          <w:sz w:val="24"/>
          <w:szCs w:val="24"/>
        </w:rPr>
      </w:pPr>
      <w:r w:rsidRPr="00E93C03">
        <w:rPr>
          <w:rStyle w:val="1"/>
          <w:color w:val="000000"/>
          <w:sz w:val="24"/>
          <w:szCs w:val="24"/>
        </w:rPr>
        <w:t>предложений Учредителя или руководителя учреждения о внесении изменений в устав Учреждения;</w:t>
      </w:r>
    </w:p>
    <w:p w14:paraId="281FD679" w14:textId="77777777" w:rsidR="009F3913" w:rsidRPr="00E93C03" w:rsidRDefault="009F3913" w:rsidP="009F3913">
      <w:pPr>
        <w:pStyle w:val="a3"/>
        <w:numPr>
          <w:ilvl w:val="0"/>
          <w:numId w:val="2"/>
        </w:numPr>
        <w:shd w:val="clear" w:color="auto" w:fill="auto"/>
        <w:tabs>
          <w:tab w:val="left" w:pos="1046"/>
        </w:tabs>
        <w:spacing w:line="240" w:lineRule="auto"/>
        <w:ind w:left="20" w:right="20" w:firstLine="720"/>
        <w:rPr>
          <w:sz w:val="24"/>
          <w:szCs w:val="24"/>
        </w:rPr>
      </w:pPr>
      <w:r w:rsidRPr="00E93C03">
        <w:rPr>
          <w:rStyle w:val="1"/>
          <w:color w:val="000000"/>
          <w:sz w:val="24"/>
          <w:szCs w:val="24"/>
        </w:rPr>
        <w:t>предложений Учредителя или руководителя учреждения о создании и ликвидации филиалов Учреждения, об открытии и о закрытии его представительств;</w:t>
      </w:r>
    </w:p>
    <w:p w14:paraId="6873A723" w14:textId="77777777" w:rsidR="009F3913" w:rsidRPr="00E93C03" w:rsidRDefault="009F3913" w:rsidP="009F3913">
      <w:pPr>
        <w:pStyle w:val="a3"/>
        <w:numPr>
          <w:ilvl w:val="0"/>
          <w:numId w:val="2"/>
        </w:numPr>
        <w:shd w:val="clear" w:color="auto" w:fill="auto"/>
        <w:tabs>
          <w:tab w:val="left" w:pos="1244"/>
        </w:tabs>
        <w:spacing w:line="240" w:lineRule="auto"/>
        <w:ind w:left="20" w:right="20" w:firstLine="720"/>
        <w:rPr>
          <w:sz w:val="24"/>
          <w:szCs w:val="24"/>
        </w:rPr>
      </w:pPr>
      <w:r w:rsidRPr="00E93C03">
        <w:rPr>
          <w:rStyle w:val="1"/>
          <w:color w:val="000000"/>
          <w:sz w:val="24"/>
          <w:szCs w:val="24"/>
        </w:rPr>
        <w:t>предложений Учредителя или руководителя учреждения о реорганизации Учреждения или о его ликвидации;</w:t>
      </w:r>
    </w:p>
    <w:p w14:paraId="37DFD8FC" w14:textId="77777777" w:rsidR="009F3913" w:rsidRPr="00E93C03" w:rsidRDefault="009F3913" w:rsidP="009F3913">
      <w:pPr>
        <w:pStyle w:val="a3"/>
        <w:numPr>
          <w:ilvl w:val="0"/>
          <w:numId w:val="2"/>
        </w:numPr>
        <w:shd w:val="clear" w:color="auto" w:fill="auto"/>
        <w:tabs>
          <w:tab w:val="left" w:pos="1046"/>
        </w:tabs>
        <w:spacing w:line="240" w:lineRule="auto"/>
        <w:ind w:left="20" w:right="20" w:firstLine="720"/>
        <w:rPr>
          <w:sz w:val="24"/>
          <w:szCs w:val="24"/>
        </w:rPr>
      </w:pPr>
      <w:r w:rsidRPr="00E93C03">
        <w:rPr>
          <w:rStyle w:val="1"/>
          <w:color w:val="000000"/>
          <w:sz w:val="24"/>
          <w:szCs w:val="24"/>
        </w:rPr>
        <w:t>предложений Учредителя или руководителя учреждения об изъятии имущества, закрепленного за Учреждением на праве оперативного управления;</w:t>
      </w:r>
    </w:p>
    <w:p w14:paraId="21940B46" w14:textId="77777777" w:rsidR="009F3913" w:rsidRPr="00E93C03" w:rsidRDefault="009F3913" w:rsidP="009F3913">
      <w:pPr>
        <w:pStyle w:val="a3"/>
        <w:numPr>
          <w:ilvl w:val="0"/>
          <w:numId w:val="2"/>
        </w:numPr>
        <w:shd w:val="clear" w:color="auto" w:fill="auto"/>
        <w:tabs>
          <w:tab w:val="left" w:pos="1244"/>
        </w:tabs>
        <w:spacing w:line="240" w:lineRule="auto"/>
        <w:ind w:left="20" w:right="20" w:firstLine="720"/>
        <w:rPr>
          <w:sz w:val="24"/>
          <w:szCs w:val="24"/>
        </w:rPr>
      </w:pPr>
      <w:r w:rsidRPr="00E93C03">
        <w:rPr>
          <w:rStyle w:val="1"/>
          <w:color w:val="000000"/>
          <w:sz w:val="24"/>
          <w:szCs w:val="24"/>
        </w:rPr>
        <w:t>предложений руководителя учреждения об участии Учреждения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14:paraId="47813A18" w14:textId="77777777" w:rsidR="009F3913" w:rsidRPr="00E93C03" w:rsidRDefault="009F3913" w:rsidP="009F3913">
      <w:pPr>
        <w:pStyle w:val="a3"/>
        <w:numPr>
          <w:ilvl w:val="0"/>
          <w:numId w:val="2"/>
        </w:numPr>
        <w:shd w:val="clear" w:color="auto" w:fill="auto"/>
        <w:tabs>
          <w:tab w:val="left" w:pos="1083"/>
        </w:tabs>
        <w:spacing w:line="240" w:lineRule="auto"/>
        <w:ind w:left="20" w:right="20" w:firstLine="720"/>
        <w:rPr>
          <w:sz w:val="24"/>
          <w:szCs w:val="24"/>
        </w:rPr>
      </w:pPr>
      <w:r w:rsidRPr="00E93C03">
        <w:rPr>
          <w:rStyle w:val="1"/>
          <w:color w:val="000000"/>
          <w:sz w:val="24"/>
          <w:szCs w:val="24"/>
        </w:rPr>
        <w:t>проекта плана финансово-хозяйственной деятельности Учреждения, по форме утверждаемой Учредителем;</w:t>
      </w:r>
    </w:p>
    <w:p w14:paraId="439E975D" w14:textId="77777777" w:rsidR="009F3913" w:rsidRPr="00E93C03" w:rsidRDefault="009F3913" w:rsidP="009F3913">
      <w:pPr>
        <w:pStyle w:val="a3"/>
        <w:numPr>
          <w:ilvl w:val="0"/>
          <w:numId w:val="2"/>
        </w:numPr>
        <w:shd w:val="clear" w:color="auto" w:fill="auto"/>
        <w:tabs>
          <w:tab w:val="left" w:pos="1083"/>
        </w:tabs>
        <w:spacing w:line="240" w:lineRule="auto"/>
        <w:ind w:left="20" w:right="20" w:firstLine="720"/>
        <w:rPr>
          <w:sz w:val="24"/>
          <w:szCs w:val="24"/>
        </w:rPr>
      </w:pPr>
      <w:r w:rsidRPr="00E93C03">
        <w:rPr>
          <w:rStyle w:val="1"/>
          <w:color w:val="000000"/>
          <w:sz w:val="24"/>
          <w:szCs w:val="24"/>
        </w:rPr>
        <w:t xml:space="preserve">по представлению руководителя учреждения проектов отчетов о деятельности Учреждения и об использовании его имущества, об исполнении плана его </w:t>
      </w:r>
      <w:proofErr w:type="spellStart"/>
      <w:r w:rsidRPr="00E93C03">
        <w:rPr>
          <w:rStyle w:val="1"/>
          <w:color w:val="000000"/>
          <w:sz w:val="24"/>
          <w:szCs w:val="24"/>
        </w:rPr>
        <w:t>финансово</w:t>
      </w:r>
      <w:r w:rsidRPr="00E93C03">
        <w:rPr>
          <w:rStyle w:val="1"/>
          <w:color w:val="000000"/>
          <w:sz w:val="24"/>
          <w:szCs w:val="24"/>
        </w:rPr>
        <w:softHyphen/>
        <w:t>хозяйственной</w:t>
      </w:r>
      <w:proofErr w:type="spellEnd"/>
      <w:r w:rsidRPr="00E93C03">
        <w:rPr>
          <w:rStyle w:val="1"/>
          <w:color w:val="000000"/>
          <w:sz w:val="24"/>
          <w:szCs w:val="24"/>
        </w:rPr>
        <w:t xml:space="preserve"> деятельности, годовой бухгалтерской отчетности Учреждения;</w:t>
      </w:r>
    </w:p>
    <w:p w14:paraId="3621B329" w14:textId="77777777" w:rsidR="009F3913" w:rsidRPr="00E93C03" w:rsidRDefault="009F3913" w:rsidP="009F3913">
      <w:pPr>
        <w:pStyle w:val="a3"/>
        <w:numPr>
          <w:ilvl w:val="0"/>
          <w:numId w:val="2"/>
        </w:numPr>
        <w:shd w:val="clear" w:color="auto" w:fill="auto"/>
        <w:tabs>
          <w:tab w:val="left" w:pos="1083"/>
        </w:tabs>
        <w:spacing w:line="240" w:lineRule="auto"/>
        <w:ind w:left="20" w:right="20" w:firstLine="720"/>
        <w:rPr>
          <w:sz w:val="24"/>
          <w:szCs w:val="24"/>
        </w:rPr>
      </w:pPr>
      <w:r w:rsidRPr="00E93C03">
        <w:rPr>
          <w:rStyle w:val="1"/>
          <w:color w:val="000000"/>
          <w:sz w:val="24"/>
          <w:szCs w:val="24"/>
        </w:rPr>
        <w:t>предложений руководителя учреждения о совершении сделок по распоряжению имуществом, которым учреждение не вправе распоряжаться самостоятельно;</w:t>
      </w:r>
    </w:p>
    <w:p w14:paraId="45E306B5" w14:textId="77777777" w:rsidR="009F3913" w:rsidRPr="00E93C03" w:rsidRDefault="009F3913" w:rsidP="009F3913">
      <w:pPr>
        <w:pStyle w:val="a3"/>
        <w:numPr>
          <w:ilvl w:val="0"/>
          <w:numId w:val="2"/>
        </w:numPr>
        <w:shd w:val="clear" w:color="auto" w:fill="auto"/>
        <w:tabs>
          <w:tab w:val="left" w:pos="1083"/>
        </w:tabs>
        <w:spacing w:line="240" w:lineRule="auto"/>
        <w:ind w:left="20" w:firstLine="720"/>
        <w:rPr>
          <w:sz w:val="24"/>
          <w:szCs w:val="24"/>
        </w:rPr>
      </w:pPr>
      <w:r w:rsidRPr="00E93C03">
        <w:rPr>
          <w:rStyle w:val="1"/>
          <w:color w:val="000000"/>
          <w:sz w:val="24"/>
          <w:szCs w:val="24"/>
        </w:rPr>
        <w:t>предложений руководителя учреждения о совершении крупных сделок;</w:t>
      </w:r>
    </w:p>
    <w:p w14:paraId="31852D4A" w14:textId="77777777" w:rsidR="009F3913" w:rsidRPr="00E93C03" w:rsidRDefault="009F3913" w:rsidP="009F3913">
      <w:pPr>
        <w:pStyle w:val="a3"/>
        <w:numPr>
          <w:ilvl w:val="0"/>
          <w:numId w:val="2"/>
        </w:numPr>
        <w:shd w:val="clear" w:color="auto" w:fill="auto"/>
        <w:tabs>
          <w:tab w:val="left" w:pos="1283"/>
        </w:tabs>
        <w:spacing w:line="240" w:lineRule="auto"/>
        <w:ind w:left="20" w:right="20" w:firstLine="720"/>
        <w:rPr>
          <w:sz w:val="24"/>
          <w:szCs w:val="24"/>
        </w:rPr>
      </w:pPr>
      <w:r w:rsidRPr="00E93C03">
        <w:rPr>
          <w:rStyle w:val="1"/>
          <w:color w:val="000000"/>
          <w:sz w:val="24"/>
          <w:szCs w:val="24"/>
        </w:rPr>
        <w:t>предложений руководителя учреждения о совершении сделок, в совершении которых имеется заинтересованность;</w:t>
      </w:r>
    </w:p>
    <w:p w14:paraId="5D273A0F" w14:textId="77777777" w:rsidR="009F3913" w:rsidRPr="00E93C03" w:rsidRDefault="009F3913" w:rsidP="009F3913">
      <w:pPr>
        <w:pStyle w:val="a3"/>
        <w:numPr>
          <w:ilvl w:val="0"/>
          <w:numId w:val="2"/>
        </w:numPr>
        <w:shd w:val="clear" w:color="auto" w:fill="auto"/>
        <w:tabs>
          <w:tab w:val="left" w:pos="1283"/>
        </w:tabs>
        <w:spacing w:line="240" w:lineRule="auto"/>
        <w:ind w:left="20" w:right="20" w:firstLine="720"/>
        <w:rPr>
          <w:sz w:val="24"/>
          <w:szCs w:val="24"/>
        </w:rPr>
      </w:pPr>
      <w:r w:rsidRPr="00E93C03">
        <w:rPr>
          <w:rStyle w:val="1"/>
          <w:color w:val="000000"/>
          <w:sz w:val="24"/>
          <w:szCs w:val="24"/>
        </w:rPr>
        <w:t>предложений руководителя учреждения о выборе кредитных организаций, в которых Учреждение может открыть банковские счета;</w:t>
      </w:r>
    </w:p>
    <w:p w14:paraId="44EB4AE8" w14:textId="77777777" w:rsidR="009F3913" w:rsidRPr="00E93C03" w:rsidRDefault="009F3913" w:rsidP="009F3913">
      <w:pPr>
        <w:pStyle w:val="a3"/>
        <w:numPr>
          <w:ilvl w:val="0"/>
          <w:numId w:val="2"/>
        </w:numPr>
        <w:shd w:val="clear" w:color="auto" w:fill="auto"/>
        <w:tabs>
          <w:tab w:val="left" w:pos="1283"/>
        </w:tabs>
        <w:spacing w:line="240" w:lineRule="auto"/>
        <w:ind w:left="20" w:right="20" w:firstLine="720"/>
        <w:rPr>
          <w:sz w:val="24"/>
          <w:szCs w:val="24"/>
        </w:rPr>
      </w:pPr>
      <w:r w:rsidRPr="00E93C03">
        <w:rPr>
          <w:rStyle w:val="1"/>
          <w:color w:val="000000"/>
          <w:sz w:val="24"/>
          <w:szCs w:val="24"/>
        </w:rPr>
        <w:t>вопросов проведения аудита годовой бухгалтерской отчетности Учреждения и утверждение аудиторской организации.</w:t>
      </w:r>
    </w:p>
    <w:p w14:paraId="11A590FB" w14:textId="77777777" w:rsidR="009F3913" w:rsidRPr="00E93C03" w:rsidRDefault="009F3913" w:rsidP="009F3913">
      <w:pPr>
        <w:pStyle w:val="a3"/>
        <w:shd w:val="clear" w:color="auto" w:fill="auto"/>
        <w:tabs>
          <w:tab w:val="left" w:pos="1283"/>
        </w:tabs>
        <w:spacing w:line="240" w:lineRule="auto"/>
        <w:ind w:left="20" w:right="20" w:firstLine="0"/>
        <w:rPr>
          <w:sz w:val="24"/>
          <w:szCs w:val="24"/>
        </w:rPr>
      </w:pPr>
      <w:r w:rsidRPr="00E93C03">
        <w:rPr>
          <w:sz w:val="24"/>
          <w:szCs w:val="24"/>
        </w:rPr>
        <w:tab/>
        <w:t xml:space="preserve">7.8.18. </w:t>
      </w:r>
      <w:r w:rsidRPr="00E93C03">
        <w:rPr>
          <w:rStyle w:val="1"/>
          <w:sz w:val="24"/>
          <w:szCs w:val="24"/>
        </w:rPr>
        <w:t>По вопросам, указанным в подпунктах 1 - 5 и 8 пункта 7.8.17. Устава,</w:t>
      </w:r>
      <w:r w:rsidRPr="00E93C03">
        <w:rPr>
          <w:sz w:val="24"/>
          <w:szCs w:val="24"/>
        </w:rPr>
        <w:t xml:space="preserve"> </w:t>
      </w:r>
      <w:r w:rsidRPr="00E93C03">
        <w:rPr>
          <w:rStyle w:val="1"/>
          <w:sz w:val="24"/>
          <w:szCs w:val="24"/>
        </w:rPr>
        <w:t>Наблюдательный совет Учреждения дает рекомендации. Учредитель Учреждения принимает по этим вопросам решения после рассмотрения рекомендаций Наблюдательного совета Учреждения.</w:t>
      </w:r>
    </w:p>
    <w:p w14:paraId="17B7B9D7" w14:textId="77777777" w:rsidR="009F3913" w:rsidRPr="00E93C03" w:rsidRDefault="009F3913" w:rsidP="009F3913">
      <w:pPr>
        <w:pStyle w:val="a3"/>
        <w:shd w:val="clear" w:color="auto" w:fill="auto"/>
        <w:tabs>
          <w:tab w:val="left" w:pos="1283"/>
        </w:tabs>
        <w:spacing w:line="240" w:lineRule="auto"/>
        <w:ind w:left="20" w:right="20" w:firstLine="0"/>
        <w:rPr>
          <w:sz w:val="24"/>
          <w:szCs w:val="24"/>
        </w:rPr>
      </w:pPr>
      <w:r w:rsidRPr="00E93C03">
        <w:rPr>
          <w:sz w:val="24"/>
          <w:szCs w:val="24"/>
        </w:rPr>
        <w:tab/>
        <w:t>7.</w:t>
      </w:r>
      <w:r w:rsidRPr="00E93C03">
        <w:rPr>
          <w:rStyle w:val="1"/>
          <w:color w:val="000000"/>
          <w:sz w:val="24"/>
          <w:szCs w:val="24"/>
        </w:rPr>
        <w:t>8.19. По вопросу, указанному в подпункте 6 пункта 7.8.17. Устава, Наблюдательный совет Учреждения дает заключение, копия которого направляется Учредителю Учреждения. По вопросу, указанному в подпункте 11 пункта 7.8.17. Устава, Наблюдательный совет Учреждения дает заключение. Руководитель Учреждения - Директор принимает по этим вопросам решения после рассмотрения заключений Наблюдательного совета Учреждения.</w:t>
      </w:r>
    </w:p>
    <w:p w14:paraId="7E61199C" w14:textId="77777777" w:rsidR="009F3913" w:rsidRPr="00E93C03" w:rsidRDefault="009F3913" w:rsidP="009F3913">
      <w:pPr>
        <w:pStyle w:val="a3"/>
        <w:shd w:val="clear" w:color="auto" w:fill="auto"/>
        <w:tabs>
          <w:tab w:val="left" w:pos="1283"/>
        </w:tabs>
        <w:spacing w:line="240" w:lineRule="auto"/>
        <w:ind w:right="20" w:firstLine="0"/>
        <w:rPr>
          <w:sz w:val="24"/>
          <w:szCs w:val="24"/>
        </w:rPr>
      </w:pPr>
      <w:r w:rsidRPr="00E93C03">
        <w:rPr>
          <w:rStyle w:val="1"/>
          <w:color w:val="000000"/>
          <w:sz w:val="24"/>
          <w:szCs w:val="24"/>
        </w:rPr>
        <w:tab/>
        <w:t>7.8.20. Документы, представляемые в соответствии с подпунктом 7 пункта 7.8.17. Устава, утверждаются Наблюдательным советом Учреждения. Копии указанных документов направляются Учредителю Учреждения.</w:t>
      </w:r>
    </w:p>
    <w:p w14:paraId="6E2071D3" w14:textId="77777777" w:rsidR="009F3913" w:rsidRPr="00E93C03" w:rsidRDefault="009F3913" w:rsidP="009F3913">
      <w:pPr>
        <w:pStyle w:val="a3"/>
        <w:shd w:val="clear" w:color="auto" w:fill="auto"/>
        <w:tabs>
          <w:tab w:val="left" w:pos="1283"/>
        </w:tabs>
        <w:spacing w:line="240" w:lineRule="auto"/>
        <w:ind w:right="20" w:firstLine="0"/>
        <w:rPr>
          <w:sz w:val="24"/>
          <w:szCs w:val="24"/>
        </w:rPr>
      </w:pPr>
      <w:r w:rsidRPr="00E93C03">
        <w:rPr>
          <w:sz w:val="24"/>
          <w:szCs w:val="24"/>
        </w:rPr>
        <w:tab/>
        <w:t xml:space="preserve">7.8.21. </w:t>
      </w:r>
      <w:r w:rsidRPr="00E93C03">
        <w:rPr>
          <w:rStyle w:val="1"/>
          <w:color w:val="000000"/>
          <w:sz w:val="24"/>
          <w:szCs w:val="24"/>
        </w:rPr>
        <w:t>По вопросам, указанным в подпунктах 9,10 и 12 пункта 7.8.17. Устава,</w:t>
      </w:r>
      <w:r w:rsidRPr="00E93C03">
        <w:rPr>
          <w:sz w:val="24"/>
          <w:szCs w:val="24"/>
        </w:rPr>
        <w:t xml:space="preserve"> </w:t>
      </w:r>
      <w:r w:rsidRPr="00E93C03">
        <w:rPr>
          <w:rStyle w:val="1"/>
          <w:color w:val="000000"/>
          <w:sz w:val="24"/>
          <w:szCs w:val="24"/>
        </w:rPr>
        <w:t>Наблюдательный совет Учреждения принимает решения, обязательные для руководителя Учреждения - Директора.</w:t>
      </w:r>
    </w:p>
    <w:p w14:paraId="6DBBAB1A" w14:textId="77777777" w:rsidR="009F3913" w:rsidRPr="00E93C03" w:rsidRDefault="009F3913" w:rsidP="009F3913">
      <w:pPr>
        <w:pStyle w:val="a3"/>
        <w:shd w:val="clear" w:color="auto" w:fill="auto"/>
        <w:tabs>
          <w:tab w:val="left" w:pos="1283"/>
        </w:tabs>
        <w:spacing w:line="240" w:lineRule="auto"/>
        <w:ind w:right="20" w:firstLine="0"/>
        <w:rPr>
          <w:sz w:val="24"/>
          <w:szCs w:val="24"/>
        </w:rPr>
      </w:pPr>
      <w:r w:rsidRPr="00E93C03">
        <w:rPr>
          <w:rStyle w:val="1"/>
          <w:color w:val="000000"/>
          <w:sz w:val="24"/>
          <w:szCs w:val="24"/>
        </w:rPr>
        <w:tab/>
        <w:t xml:space="preserve">7.8.22. Рекомендации и заключения по вопросам, указанным в подпунктах 1 - </w:t>
      </w:r>
      <w:r w:rsidRPr="00E93C03">
        <w:rPr>
          <w:rStyle w:val="1"/>
          <w:color w:val="000000"/>
          <w:sz w:val="24"/>
          <w:szCs w:val="24"/>
        </w:rPr>
        <w:lastRenderedPageBreak/>
        <w:t>8 и 11 пункта 7.8.17. Устава, даются большинством голосов от общего числа голосов членов Наблюдательного совета Учреждения.</w:t>
      </w:r>
    </w:p>
    <w:p w14:paraId="53A00399" w14:textId="77777777" w:rsidR="009F3913" w:rsidRPr="00E93C03" w:rsidRDefault="009F3913" w:rsidP="009F3913">
      <w:pPr>
        <w:pStyle w:val="a3"/>
        <w:shd w:val="clear" w:color="auto" w:fill="auto"/>
        <w:tabs>
          <w:tab w:val="left" w:pos="1283"/>
        </w:tabs>
        <w:spacing w:line="240" w:lineRule="auto"/>
        <w:ind w:right="20" w:firstLine="0"/>
        <w:rPr>
          <w:sz w:val="24"/>
          <w:szCs w:val="24"/>
        </w:rPr>
      </w:pPr>
      <w:r w:rsidRPr="00E93C03">
        <w:rPr>
          <w:rStyle w:val="1"/>
          <w:color w:val="000000"/>
          <w:sz w:val="24"/>
          <w:szCs w:val="24"/>
        </w:rPr>
        <w:tab/>
        <w:t>7.8.23. Решения по вопросам, указанным в подпунктах 9 и 12 пункта 7.8.17. Устава, принимаются Наблюдательным советом Учреждения большинством в две трети голосов от общего числа голосов членов Наблюдательного совета Учреждения.</w:t>
      </w:r>
    </w:p>
    <w:p w14:paraId="3CB6E7DD" w14:textId="77777777" w:rsidR="009F3913" w:rsidRPr="00E93C03" w:rsidRDefault="009F3913" w:rsidP="009F3913">
      <w:pPr>
        <w:pStyle w:val="a3"/>
        <w:shd w:val="clear" w:color="auto" w:fill="auto"/>
        <w:tabs>
          <w:tab w:val="left" w:pos="1458"/>
          <w:tab w:val="center" w:pos="7719"/>
          <w:tab w:val="right" w:pos="8746"/>
          <w:tab w:val="right" w:pos="9706"/>
        </w:tabs>
        <w:spacing w:line="240" w:lineRule="auto"/>
        <w:ind w:firstLine="0"/>
        <w:rPr>
          <w:sz w:val="24"/>
          <w:szCs w:val="24"/>
        </w:rPr>
      </w:pPr>
      <w:r w:rsidRPr="00E93C03">
        <w:rPr>
          <w:rStyle w:val="1"/>
          <w:color w:val="000000"/>
          <w:sz w:val="24"/>
          <w:szCs w:val="24"/>
        </w:rPr>
        <w:tab/>
        <w:t>7.8.24. Решение по вопросу, указанному в подпункте 10 пункта 7.8.17. Устава,</w:t>
      </w:r>
      <w:r w:rsidRPr="00E93C03">
        <w:rPr>
          <w:sz w:val="24"/>
          <w:szCs w:val="24"/>
        </w:rPr>
        <w:t xml:space="preserve"> </w:t>
      </w:r>
      <w:r w:rsidRPr="00E93C03">
        <w:rPr>
          <w:rStyle w:val="1"/>
          <w:color w:val="000000"/>
          <w:sz w:val="24"/>
          <w:szCs w:val="24"/>
        </w:rPr>
        <w:t>принимается Наблюдательным советом Учреждения в порядке, установленном Законом РФ.</w:t>
      </w:r>
    </w:p>
    <w:p w14:paraId="4FE9D69C" w14:textId="77777777" w:rsidR="009F3913" w:rsidRPr="00E93C03" w:rsidRDefault="009F3913" w:rsidP="009F3913">
      <w:pPr>
        <w:pStyle w:val="a3"/>
        <w:shd w:val="clear" w:color="auto" w:fill="auto"/>
        <w:tabs>
          <w:tab w:val="left" w:pos="1458"/>
          <w:tab w:val="center" w:pos="7719"/>
          <w:tab w:val="right" w:pos="8746"/>
          <w:tab w:val="right" w:pos="9706"/>
        </w:tabs>
        <w:spacing w:line="240" w:lineRule="auto"/>
        <w:ind w:firstLine="0"/>
        <w:rPr>
          <w:sz w:val="24"/>
          <w:szCs w:val="24"/>
        </w:rPr>
      </w:pPr>
      <w:r w:rsidRPr="00E93C03">
        <w:rPr>
          <w:sz w:val="24"/>
          <w:szCs w:val="24"/>
        </w:rPr>
        <w:tab/>
        <w:t xml:space="preserve">7.8.25. </w:t>
      </w:r>
      <w:r w:rsidRPr="00E93C03">
        <w:rPr>
          <w:rStyle w:val="1"/>
          <w:color w:val="000000"/>
          <w:sz w:val="24"/>
          <w:szCs w:val="24"/>
        </w:rPr>
        <w:t>Вопросы, относящиеся к компетенции Наблюдательного совета Учреждения, в соответствии с пунктом 7.18. Устава, не могут быть переданы на рассмотрение других органов Учреждения.</w:t>
      </w:r>
    </w:p>
    <w:p w14:paraId="58DB09E5" w14:textId="77777777" w:rsidR="009F3913" w:rsidRPr="00E93C03" w:rsidRDefault="009F3913" w:rsidP="009F3913">
      <w:pPr>
        <w:pStyle w:val="a3"/>
        <w:shd w:val="clear" w:color="auto" w:fill="auto"/>
        <w:tabs>
          <w:tab w:val="left" w:pos="1458"/>
          <w:tab w:val="center" w:pos="7719"/>
          <w:tab w:val="right" w:pos="8746"/>
          <w:tab w:val="right" w:pos="9706"/>
        </w:tabs>
        <w:spacing w:line="240" w:lineRule="auto"/>
        <w:ind w:firstLine="0"/>
        <w:rPr>
          <w:sz w:val="24"/>
          <w:szCs w:val="24"/>
        </w:rPr>
      </w:pPr>
      <w:r w:rsidRPr="00E93C03">
        <w:rPr>
          <w:sz w:val="24"/>
          <w:szCs w:val="24"/>
        </w:rPr>
        <w:tab/>
        <w:t xml:space="preserve">7.8.26. </w:t>
      </w:r>
      <w:r w:rsidRPr="00E93C03">
        <w:rPr>
          <w:rStyle w:val="1"/>
          <w:color w:val="000000"/>
          <w:sz w:val="24"/>
          <w:szCs w:val="24"/>
        </w:rPr>
        <w:t>По требованию Наблюдательного совета Учреждения или любого из его членов другие органы Учреждения обязаны предоставить информацию по вопросам, относящимся к компетенции Наблюдательного совета Учреждения.</w:t>
      </w:r>
    </w:p>
    <w:p w14:paraId="66176D42" w14:textId="77777777" w:rsidR="009F3913" w:rsidRPr="00E93C03" w:rsidRDefault="009F3913" w:rsidP="009F3913">
      <w:pPr>
        <w:pStyle w:val="a3"/>
        <w:shd w:val="clear" w:color="auto" w:fill="auto"/>
        <w:tabs>
          <w:tab w:val="left" w:pos="1458"/>
          <w:tab w:val="center" w:pos="7719"/>
          <w:tab w:val="right" w:pos="8746"/>
          <w:tab w:val="right" w:pos="9706"/>
        </w:tabs>
        <w:spacing w:line="240" w:lineRule="auto"/>
        <w:ind w:firstLine="0"/>
        <w:rPr>
          <w:sz w:val="24"/>
          <w:szCs w:val="24"/>
        </w:rPr>
      </w:pPr>
      <w:r w:rsidRPr="00E93C03">
        <w:rPr>
          <w:sz w:val="24"/>
          <w:szCs w:val="24"/>
        </w:rPr>
        <w:tab/>
        <w:t xml:space="preserve">7.8.27. </w:t>
      </w:r>
      <w:r w:rsidRPr="00E93C03">
        <w:rPr>
          <w:rStyle w:val="1"/>
          <w:color w:val="000000"/>
          <w:sz w:val="24"/>
          <w:szCs w:val="24"/>
        </w:rPr>
        <w:t>Заседания Наблюдательного совета Учреждения проводятся по мере необходимости, но не реже одного раза в квартал по графику, утверждённому Учредителем, внеочередные - по мере необходимости.</w:t>
      </w:r>
    </w:p>
    <w:p w14:paraId="2BC7595D" w14:textId="77777777" w:rsidR="009F3913" w:rsidRPr="00E93C03" w:rsidRDefault="009F3913" w:rsidP="009F3913">
      <w:pPr>
        <w:pStyle w:val="a3"/>
        <w:shd w:val="clear" w:color="auto" w:fill="auto"/>
        <w:tabs>
          <w:tab w:val="left" w:pos="1458"/>
          <w:tab w:val="center" w:pos="7719"/>
          <w:tab w:val="right" w:pos="8746"/>
          <w:tab w:val="right" w:pos="9706"/>
        </w:tabs>
        <w:spacing w:line="240" w:lineRule="auto"/>
        <w:ind w:firstLine="0"/>
        <w:rPr>
          <w:sz w:val="24"/>
          <w:szCs w:val="24"/>
        </w:rPr>
      </w:pPr>
      <w:r w:rsidRPr="00E93C03">
        <w:rPr>
          <w:sz w:val="24"/>
          <w:szCs w:val="24"/>
        </w:rPr>
        <w:tab/>
        <w:t xml:space="preserve">7.8.28. </w:t>
      </w:r>
      <w:r w:rsidRPr="00E93C03">
        <w:rPr>
          <w:rStyle w:val="1"/>
          <w:color w:val="000000"/>
          <w:sz w:val="24"/>
          <w:szCs w:val="24"/>
        </w:rPr>
        <w:t>Заседание Наблюдательного совета Учреждения созывается его председателем по собственной инициативе, по требованию Учредителя Учреждения, члена Наблюдательного совета Учреждения или руководителя Учреждения - Директора.</w:t>
      </w:r>
    </w:p>
    <w:p w14:paraId="19BC1D34" w14:textId="77777777" w:rsidR="009F3913" w:rsidRPr="00E93C03" w:rsidRDefault="009F3913" w:rsidP="009F3913">
      <w:pPr>
        <w:pStyle w:val="a3"/>
        <w:shd w:val="clear" w:color="auto" w:fill="auto"/>
        <w:tabs>
          <w:tab w:val="left" w:pos="1458"/>
          <w:tab w:val="center" w:pos="7719"/>
          <w:tab w:val="right" w:pos="8746"/>
          <w:tab w:val="right" w:pos="9706"/>
        </w:tabs>
        <w:spacing w:line="240" w:lineRule="auto"/>
        <w:ind w:firstLine="0"/>
        <w:rPr>
          <w:sz w:val="24"/>
          <w:szCs w:val="24"/>
        </w:rPr>
      </w:pPr>
      <w:r w:rsidRPr="00E93C03">
        <w:rPr>
          <w:sz w:val="24"/>
          <w:szCs w:val="24"/>
        </w:rPr>
        <w:tab/>
        <w:t xml:space="preserve">7.8.29. </w:t>
      </w:r>
      <w:r w:rsidRPr="00E93C03">
        <w:rPr>
          <w:rStyle w:val="1"/>
          <w:color w:val="000000"/>
          <w:sz w:val="24"/>
          <w:szCs w:val="24"/>
        </w:rPr>
        <w:t>Порядок и сроки подготовки, созыва и про ведения заседания Наблюдательного совета Учреждения определяются Уставом Учреждения.</w:t>
      </w:r>
    </w:p>
    <w:p w14:paraId="60B91441" w14:textId="77777777" w:rsidR="009F3913" w:rsidRPr="00E93C03" w:rsidRDefault="009F3913" w:rsidP="009F3913">
      <w:pPr>
        <w:pStyle w:val="a3"/>
        <w:shd w:val="clear" w:color="auto" w:fill="auto"/>
        <w:spacing w:line="240" w:lineRule="auto"/>
        <w:ind w:left="20" w:right="20" w:firstLine="720"/>
        <w:rPr>
          <w:sz w:val="24"/>
          <w:szCs w:val="24"/>
        </w:rPr>
      </w:pPr>
      <w:r w:rsidRPr="00E93C03">
        <w:rPr>
          <w:rStyle w:val="1"/>
          <w:color w:val="000000"/>
          <w:sz w:val="24"/>
          <w:szCs w:val="24"/>
        </w:rPr>
        <w:t>Председатель, созывающий Наблюдательный совет, обязан не позднее, чем за 10 дней до его проведения в письменном виде уведомить об этом каждого члена Наблюдательного совета Учреждения.</w:t>
      </w:r>
    </w:p>
    <w:p w14:paraId="374ADC94" w14:textId="77777777" w:rsidR="009F3913" w:rsidRPr="00E93C03" w:rsidRDefault="009F3913" w:rsidP="009F3913">
      <w:pPr>
        <w:pStyle w:val="a3"/>
        <w:shd w:val="clear" w:color="auto" w:fill="auto"/>
        <w:spacing w:line="240" w:lineRule="auto"/>
        <w:ind w:left="20" w:right="20" w:firstLine="720"/>
        <w:rPr>
          <w:sz w:val="24"/>
          <w:szCs w:val="24"/>
        </w:rPr>
      </w:pPr>
      <w:r w:rsidRPr="00E93C03">
        <w:rPr>
          <w:rStyle w:val="1"/>
          <w:color w:val="000000"/>
          <w:sz w:val="24"/>
          <w:szCs w:val="24"/>
        </w:rPr>
        <w:t>В уведомлении должны быть указаны дата, время и место проведения заседания Наблюдательного совета Учреждения, форма проведения Наблюдательного совета (заседание или заочное голосование), а также предлагаемая повестка дня.</w:t>
      </w:r>
    </w:p>
    <w:p w14:paraId="4DFCE0DF" w14:textId="77777777" w:rsidR="009F3913" w:rsidRPr="00E93C03" w:rsidRDefault="009F3913" w:rsidP="009F3913">
      <w:pPr>
        <w:pStyle w:val="a3"/>
        <w:shd w:val="clear" w:color="auto" w:fill="auto"/>
        <w:spacing w:line="240" w:lineRule="auto"/>
        <w:ind w:left="20" w:right="20" w:firstLine="720"/>
        <w:rPr>
          <w:sz w:val="24"/>
          <w:szCs w:val="24"/>
        </w:rPr>
      </w:pPr>
      <w:r w:rsidRPr="00E93C03">
        <w:rPr>
          <w:rStyle w:val="1"/>
          <w:color w:val="000000"/>
          <w:sz w:val="24"/>
          <w:szCs w:val="24"/>
        </w:rPr>
        <w:t>Любой член Наблюдательного совета вправе вносить предложения о включении в повестку дня Наблюдательного совета Учреждения дополнительных вопросов не позднее, чем за 5 дней до его проведения.</w:t>
      </w:r>
    </w:p>
    <w:p w14:paraId="794BB34F" w14:textId="77777777" w:rsidR="009F3913" w:rsidRPr="00E93C03" w:rsidRDefault="009F3913" w:rsidP="009F3913">
      <w:pPr>
        <w:pStyle w:val="a3"/>
        <w:shd w:val="clear" w:color="auto" w:fill="auto"/>
        <w:spacing w:line="240" w:lineRule="auto"/>
        <w:ind w:left="20" w:right="20" w:firstLine="720"/>
        <w:rPr>
          <w:sz w:val="24"/>
          <w:szCs w:val="24"/>
        </w:rPr>
      </w:pPr>
      <w:r w:rsidRPr="00E93C03">
        <w:rPr>
          <w:rStyle w:val="1"/>
          <w:color w:val="000000"/>
          <w:sz w:val="24"/>
          <w:szCs w:val="24"/>
        </w:rPr>
        <w:t>Председатель, созывающий наблюдательный совет, не вправе вносить изменения в формулировки дополнительных вопросов, предложенных членами Наблюдательного совета для включения в повестку дня Наблюдательного совета Учреждения.</w:t>
      </w:r>
    </w:p>
    <w:p w14:paraId="682AD7E8" w14:textId="77777777" w:rsidR="009F3913" w:rsidRPr="00E93C03" w:rsidRDefault="009F3913" w:rsidP="009F3913">
      <w:pPr>
        <w:pStyle w:val="a3"/>
        <w:shd w:val="clear" w:color="auto" w:fill="auto"/>
        <w:spacing w:line="240" w:lineRule="auto"/>
        <w:ind w:left="20" w:right="20" w:firstLine="720"/>
        <w:rPr>
          <w:sz w:val="24"/>
          <w:szCs w:val="24"/>
        </w:rPr>
      </w:pPr>
      <w:r w:rsidRPr="00E93C03">
        <w:rPr>
          <w:rStyle w:val="1"/>
          <w:color w:val="000000"/>
          <w:sz w:val="24"/>
          <w:szCs w:val="24"/>
        </w:rPr>
        <w:t>В случае, если по предложению членов Наблюдательного совета в первоначальную повестку дня Наблюдательного совета Учреждения вносятся изменения, председатель, созывающий Наблюдательный совет Учреждения, обязан не позднее чем за 3 дня до его проведения уведомить всех участников Наблюдательного совета о внесенных в повестку дня изменениях способом, указанным в абзаце 2 настоящего пункта.</w:t>
      </w:r>
    </w:p>
    <w:p w14:paraId="4EA9C303" w14:textId="77777777" w:rsidR="009F3913" w:rsidRPr="00E93C03" w:rsidRDefault="009F3913" w:rsidP="009F3913">
      <w:pPr>
        <w:pStyle w:val="a3"/>
        <w:shd w:val="clear" w:color="auto" w:fill="auto"/>
        <w:spacing w:line="240" w:lineRule="auto"/>
        <w:ind w:left="20" w:right="20" w:firstLine="720"/>
        <w:rPr>
          <w:sz w:val="24"/>
          <w:szCs w:val="24"/>
        </w:rPr>
      </w:pPr>
      <w:r w:rsidRPr="00E93C03">
        <w:rPr>
          <w:rStyle w:val="1"/>
          <w:color w:val="000000"/>
          <w:sz w:val="24"/>
          <w:szCs w:val="24"/>
        </w:rPr>
        <w:t xml:space="preserve">Председатель, созывающий Наблюдательный совет Учреждения, обязан направить членам Наблюдательного совета информацию и материалы вместе с уведомлением о проведении Наблюдательного совета Учреждения, а в случае </w:t>
      </w:r>
      <w:proofErr w:type="gramStart"/>
      <w:r w:rsidRPr="00E93C03">
        <w:rPr>
          <w:rStyle w:val="1"/>
          <w:color w:val="000000"/>
          <w:sz w:val="24"/>
          <w:szCs w:val="24"/>
        </w:rPr>
        <w:t>изменения повестки дня</w:t>
      </w:r>
      <w:proofErr w:type="gramEnd"/>
      <w:r w:rsidRPr="00E93C03">
        <w:rPr>
          <w:rStyle w:val="1"/>
          <w:color w:val="000000"/>
          <w:sz w:val="24"/>
          <w:szCs w:val="24"/>
        </w:rPr>
        <w:t xml:space="preserve"> соответствующие информация и материалы направляются вместе с уведомлением о таком изменении.</w:t>
      </w:r>
    </w:p>
    <w:p w14:paraId="61AB1ADC" w14:textId="77777777" w:rsidR="009F3913" w:rsidRPr="00E93C03" w:rsidRDefault="009F3913" w:rsidP="009F3913">
      <w:pPr>
        <w:pStyle w:val="a3"/>
        <w:shd w:val="clear" w:color="auto" w:fill="auto"/>
        <w:spacing w:line="240" w:lineRule="auto"/>
        <w:ind w:left="20" w:right="20" w:firstLine="720"/>
        <w:rPr>
          <w:sz w:val="24"/>
          <w:szCs w:val="24"/>
        </w:rPr>
      </w:pPr>
      <w:r w:rsidRPr="00E93C03">
        <w:rPr>
          <w:rStyle w:val="1"/>
          <w:color w:val="000000"/>
          <w:sz w:val="24"/>
          <w:szCs w:val="24"/>
        </w:rPr>
        <w:t>Указанные информация и материалы в течение 3 дней до проведения Наблюдательного совета Учреждения должны быть предоставлены всем членам Наблюдательного совета.</w:t>
      </w:r>
    </w:p>
    <w:p w14:paraId="7C3262C7" w14:textId="77777777" w:rsidR="009F3913" w:rsidRPr="00E93C03" w:rsidRDefault="009F3913" w:rsidP="009F3913">
      <w:pPr>
        <w:pStyle w:val="a3"/>
        <w:shd w:val="clear" w:color="auto" w:fill="auto"/>
        <w:spacing w:line="240" w:lineRule="auto"/>
        <w:ind w:left="20" w:right="20" w:firstLine="720"/>
        <w:rPr>
          <w:sz w:val="24"/>
          <w:szCs w:val="24"/>
        </w:rPr>
      </w:pPr>
      <w:r w:rsidRPr="00E93C03">
        <w:rPr>
          <w:rStyle w:val="1"/>
          <w:color w:val="000000"/>
          <w:sz w:val="24"/>
          <w:szCs w:val="24"/>
        </w:rPr>
        <w:t>Решения Наблюдательного совета Учреждения принимаются путем открытого голосования.</w:t>
      </w:r>
    </w:p>
    <w:p w14:paraId="34046BF9" w14:textId="77777777" w:rsidR="009F3913" w:rsidRPr="00E93C03" w:rsidRDefault="009F3913" w:rsidP="009F3913">
      <w:pPr>
        <w:pStyle w:val="a3"/>
        <w:shd w:val="clear" w:color="auto" w:fill="auto"/>
        <w:spacing w:line="240" w:lineRule="auto"/>
        <w:ind w:left="20" w:right="20" w:firstLine="720"/>
        <w:rPr>
          <w:sz w:val="24"/>
          <w:szCs w:val="24"/>
        </w:rPr>
      </w:pPr>
      <w:r w:rsidRPr="00E93C03">
        <w:rPr>
          <w:rStyle w:val="1"/>
          <w:color w:val="000000"/>
          <w:sz w:val="24"/>
          <w:szCs w:val="24"/>
        </w:rPr>
        <w:t xml:space="preserve">Решение Наблюдательного совета Учреждения может быть принято без проведения Наблюдательного совета (совместного присутствия членов Наблюдательного совета для обсуждения вопросов повестки дня и принятия решений по вопросам, поставленным на </w:t>
      </w:r>
      <w:r w:rsidRPr="00E93C03">
        <w:rPr>
          <w:rStyle w:val="1"/>
          <w:color w:val="000000"/>
          <w:sz w:val="24"/>
          <w:szCs w:val="24"/>
        </w:rPr>
        <w:lastRenderedPageBreak/>
        <w:t>голосование) путем проведения заочного голосования (опросным путем).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14:paraId="28AEF6B7" w14:textId="77777777" w:rsidR="009F3913" w:rsidRPr="00E93C03" w:rsidRDefault="009F3913" w:rsidP="009F3913">
      <w:pPr>
        <w:pStyle w:val="a3"/>
        <w:shd w:val="clear" w:color="auto" w:fill="auto"/>
        <w:tabs>
          <w:tab w:val="left" w:pos="1482"/>
        </w:tabs>
        <w:spacing w:line="240" w:lineRule="auto"/>
        <w:ind w:right="20" w:firstLine="0"/>
        <w:rPr>
          <w:sz w:val="24"/>
          <w:szCs w:val="24"/>
        </w:rPr>
      </w:pPr>
      <w:r w:rsidRPr="00E93C03">
        <w:rPr>
          <w:rStyle w:val="1"/>
          <w:color w:val="000000"/>
          <w:sz w:val="24"/>
          <w:szCs w:val="24"/>
        </w:rPr>
        <w:tab/>
        <w:t>7.8.30. В заседании Наблюдательного совета Учреждения вправе участвовать руководитель Учреждения. Иные приглашенные председателем Наблюдательного совета Учреждения лица могут участвовать в заседании Наблюдательного совета Учреждения, если против их присутствия не возражает более чем одна треть от общего числа членов Наблюдательного совета Учреждения.</w:t>
      </w:r>
    </w:p>
    <w:p w14:paraId="5B3B9A5A" w14:textId="77777777" w:rsidR="009F3913" w:rsidRPr="00E93C03" w:rsidRDefault="009F3913" w:rsidP="009F3913">
      <w:pPr>
        <w:pStyle w:val="a3"/>
        <w:shd w:val="clear" w:color="auto" w:fill="auto"/>
        <w:tabs>
          <w:tab w:val="left" w:pos="1282"/>
        </w:tabs>
        <w:spacing w:line="240" w:lineRule="auto"/>
        <w:ind w:right="20" w:firstLine="0"/>
        <w:rPr>
          <w:sz w:val="24"/>
          <w:szCs w:val="24"/>
        </w:rPr>
      </w:pPr>
      <w:r w:rsidRPr="00E93C03">
        <w:rPr>
          <w:rStyle w:val="1"/>
          <w:color w:val="000000"/>
          <w:sz w:val="24"/>
          <w:szCs w:val="24"/>
        </w:rPr>
        <w:tab/>
        <w:t>7.8.31. Заседание Наблюдательного совета Учреждения является правомочным, если все члены Наблюдательного совета Учреждения извещены о времени и месте его проведения и на заседании присутствует более половины членов Наблюдательного совета Учреждения. Передача членом Наблюдательного совета Учреждения своего голоса другому лицу не допускается.</w:t>
      </w:r>
    </w:p>
    <w:p w14:paraId="189D60AA" w14:textId="77777777" w:rsidR="009F3913" w:rsidRPr="00E93C03" w:rsidRDefault="009F3913" w:rsidP="009F3913">
      <w:pPr>
        <w:pStyle w:val="a3"/>
        <w:shd w:val="clear" w:color="auto" w:fill="auto"/>
        <w:tabs>
          <w:tab w:val="left" w:pos="1482"/>
        </w:tabs>
        <w:spacing w:line="240" w:lineRule="auto"/>
        <w:ind w:right="20" w:firstLine="0"/>
        <w:rPr>
          <w:sz w:val="24"/>
          <w:szCs w:val="24"/>
        </w:rPr>
      </w:pPr>
      <w:r w:rsidRPr="00E93C03">
        <w:rPr>
          <w:rStyle w:val="1"/>
          <w:color w:val="000000"/>
          <w:sz w:val="24"/>
          <w:szCs w:val="24"/>
        </w:rPr>
        <w:tab/>
        <w:t>7.8.32. Уставом Учреждения может предусматриваться возможность учета представленного в письменной форме мнения члена наблюдательного совета автономного учреждения, отсутствующего на его заседании по уважительной причине, при определении наличия кворума и результатов голосования, а также возможность принятия решений Наблюдательным советом автономного учреждения путем проведения заочного голосования. Указанный порядок не может применяться при принятии решений по вопросам, предусмотренным подпунктами 9 и 10 пункта 7.8.17. Устава.</w:t>
      </w:r>
    </w:p>
    <w:p w14:paraId="689217CC" w14:textId="77777777" w:rsidR="009F3913" w:rsidRPr="00E93C03" w:rsidRDefault="009F3913" w:rsidP="009F3913">
      <w:pPr>
        <w:pStyle w:val="a3"/>
        <w:shd w:val="clear" w:color="auto" w:fill="auto"/>
        <w:tabs>
          <w:tab w:val="left" w:pos="1302"/>
        </w:tabs>
        <w:spacing w:line="240" w:lineRule="auto"/>
        <w:ind w:right="20" w:firstLine="0"/>
        <w:rPr>
          <w:sz w:val="24"/>
          <w:szCs w:val="24"/>
        </w:rPr>
      </w:pPr>
      <w:r w:rsidRPr="00E93C03">
        <w:rPr>
          <w:rStyle w:val="1"/>
          <w:color w:val="000000"/>
          <w:sz w:val="24"/>
          <w:szCs w:val="24"/>
        </w:rPr>
        <w:tab/>
        <w:t>7.8.33. Каждый член Наблюдательного совета Учреждения имеет при голосовании один голос. В случае равенства голосов решающим является голос председателя Наблюдательного совета Учреждения.</w:t>
      </w:r>
    </w:p>
    <w:p w14:paraId="47A7D63C" w14:textId="77777777" w:rsidR="009F3913" w:rsidRPr="00E93C03" w:rsidRDefault="009F3913" w:rsidP="009F3913">
      <w:pPr>
        <w:pStyle w:val="a3"/>
        <w:shd w:val="clear" w:color="auto" w:fill="auto"/>
        <w:tabs>
          <w:tab w:val="left" w:pos="1302"/>
        </w:tabs>
        <w:spacing w:line="240" w:lineRule="auto"/>
        <w:ind w:right="20" w:firstLine="0"/>
        <w:rPr>
          <w:sz w:val="24"/>
          <w:szCs w:val="24"/>
        </w:rPr>
      </w:pPr>
      <w:r w:rsidRPr="00E93C03">
        <w:rPr>
          <w:rStyle w:val="1"/>
          <w:color w:val="000000"/>
          <w:sz w:val="24"/>
          <w:szCs w:val="24"/>
        </w:rPr>
        <w:tab/>
        <w:t>7.8.34. Первое заседание Наблюдательного совета Учреждения после его создания, а также первое заседание нового состава Наблюдательного совета Учреждения созывается по требованию Учредителя Учреждения. До избрания председателя Наблюдательного совета Учреждения на таком заседании председательствует старший по возрасту член Наблюдательного совета Учреждения, за исключением представителя работников Учреждения.</w:t>
      </w:r>
    </w:p>
    <w:p w14:paraId="294FE434" w14:textId="77777777" w:rsidR="009F3913" w:rsidRDefault="009F3913"/>
    <w:sectPr w:rsidR="009F39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57A"/>
    <w:rsid w:val="006536F6"/>
    <w:rsid w:val="0085799C"/>
    <w:rsid w:val="008B457A"/>
    <w:rsid w:val="009E3863"/>
    <w:rsid w:val="009F3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39B5F"/>
  <w15:chartTrackingRefBased/>
  <w15:docId w15:val="{5FC13B54-9162-4C1C-AEB4-BFD38222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3913"/>
    <w:pPr>
      <w:widowControl w:val="0"/>
      <w:spacing w:after="0" w:line="240" w:lineRule="auto"/>
    </w:pPr>
    <w:rPr>
      <w:rFonts w:ascii="Courier New" w:eastAsia="Times New Roman"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 Знак1"/>
    <w:basedOn w:val="a0"/>
    <w:link w:val="a3"/>
    <w:uiPriority w:val="99"/>
    <w:locked/>
    <w:rsid w:val="009F3913"/>
    <w:rPr>
      <w:rFonts w:ascii="Times New Roman" w:hAnsi="Times New Roman" w:cs="Times New Roman"/>
      <w:sz w:val="23"/>
      <w:szCs w:val="23"/>
      <w:shd w:val="clear" w:color="auto" w:fill="FFFFFF"/>
    </w:rPr>
  </w:style>
  <w:style w:type="paragraph" w:styleId="a3">
    <w:name w:val="Body Text"/>
    <w:basedOn w:val="a"/>
    <w:link w:val="1"/>
    <w:uiPriority w:val="99"/>
    <w:rsid w:val="009F3913"/>
    <w:pPr>
      <w:shd w:val="clear" w:color="auto" w:fill="FFFFFF"/>
      <w:spacing w:line="274" w:lineRule="exact"/>
      <w:ind w:hanging="520"/>
      <w:jc w:val="both"/>
    </w:pPr>
    <w:rPr>
      <w:rFonts w:ascii="Times New Roman" w:eastAsiaTheme="minorHAnsi" w:hAnsi="Times New Roman" w:cs="Times New Roman"/>
      <w:color w:val="auto"/>
      <w:sz w:val="23"/>
      <w:szCs w:val="23"/>
      <w:lang w:eastAsia="en-US"/>
    </w:rPr>
  </w:style>
  <w:style w:type="character" w:customStyle="1" w:styleId="a4">
    <w:name w:val="Основной текст Знак"/>
    <w:basedOn w:val="a0"/>
    <w:uiPriority w:val="99"/>
    <w:semiHidden/>
    <w:rsid w:val="009F3913"/>
    <w:rPr>
      <w:rFonts w:ascii="Courier New" w:eastAsia="Times New Roman" w:hAnsi="Courier New" w:cs="Courier New"/>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1785</Words>
  <Characters>10175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3</cp:revision>
  <dcterms:created xsi:type="dcterms:W3CDTF">2023-08-29T08:41:00Z</dcterms:created>
  <dcterms:modified xsi:type="dcterms:W3CDTF">2023-08-29T08:56:00Z</dcterms:modified>
</cp:coreProperties>
</file>